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24" w:rsidRDefault="00F72724" w:rsidP="00F72724">
      <w:pPr>
        <w:spacing w:line="240" w:lineRule="atLeast"/>
        <w:jc w:val="center"/>
        <w:rPr>
          <w:rFonts w:ascii="Arial" w:hAnsi="Arial" w:cs="Arial"/>
          <w:color w:val="625F5F"/>
          <w:sz w:val="18"/>
          <w:szCs w:val="18"/>
        </w:rPr>
      </w:pPr>
      <w:r>
        <w:rPr>
          <w:rFonts w:ascii="Arial" w:hAnsi="Arial" w:cs="Arial"/>
          <w:b/>
          <w:bCs/>
          <w:color w:val="625F5F"/>
          <w:sz w:val="18"/>
          <w:szCs w:val="18"/>
        </w:rPr>
        <w:t xml:space="preserve">ПЛАН ЗАКУПКИ ТОВАРОВ, РАБОТ, УСЛУГ </w:t>
      </w:r>
      <w:r>
        <w:rPr>
          <w:rFonts w:ascii="Arial" w:hAnsi="Arial" w:cs="Arial"/>
          <w:color w:val="625F5F"/>
          <w:sz w:val="18"/>
          <w:szCs w:val="18"/>
        </w:rPr>
        <w:br/>
        <w:t xml:space="preserve">на 2018 год (на период с 01.01.2018 по 31.12.2018)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51"/>
        <w:gridCol w:w="11719"/>
      </w:tblGrid>
      <w:tr w:rsidR="00F72724" w:rsidTr="00F72724">
        <w:trPr>
          <w:tblCellSpacing w:w="15" w:type="dxa"/>
        </w:trPr>
        <w:tc>
          <w:tcPr>
            <w:tcW w:w="0" w:type="auto"/>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Наименование заказчика</w:t>
            </w:r>
          </w:p>
        </w:tc>
        <w:tc>
          <w:tcPr>
            <w:tcW w:w="0" w:type="auto"/>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МУНИЦИПАЛЬНОЕ АВТОНОМНОЕ УЧРЕЖДЕНИЕ ЦЕНТР ФИЗКУЛЬТУРНОЙ И СПОРТИВНОЙ РАБОТЫ ТЮМЕНСКОГО МУНИЦИПАЛЬНОГО РАЙОНА</w:t>
            </w:r>
          </w:p>
        </w:tc>
      </w:tr>
      <w:tr w:rsidR="00F72724" w:rsidTr="00F72724">
        <w:trPr>
          <w:tblCellSpacing w:w="15" w:type="dxa"/>
        </w:trPr>
        <w:tc>
          <w:tcPr>
            <w:tcW w:w="0" w:type="auto"/>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Адрес местонахождения заказчика</w:t>
            </w:r>
          </w:p>
        </w:tc>
        <w:tc>
          <w:tcPr>
            <w:tcW w:w="0" w:type="auto"/>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625547ОБЛ ТЮМЕНСКАЯ, Р-Н ТЮМЕНСКИЙ, УЛ ЦЕНТРАЛЬНАЯ, С ОНОХИНО, 30, 1</w:t>
            </w:r>
          </w:p>
        </w:tc>
      </w:tr>
      <w:tr w:rsidR="00F72724" w:rsidTr="00F72724">
        <w:trPr>
          <w:tblCellSpacing w:w="15" w:type="dxa"/>
        </w:trPr>
        <w:tc>
          <w:tcPr>
            <w:tcW w:w="0" w:type="auto"/>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Телефон заказчика</w:t>
            </w:r>
          </w:p>
        </w:tc>
        <w:tc>
          <w:tcPr>
            <w:tcW w:w="0" w:type="auto"/>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7-3452-779079</w:t>
            </w:r>
          </w:p>
        </w:tc>
      </w:tr>
      <w:tr w:rsidR="00F72724" w:rsidTr="00F72724">
        <w:trPr>
          <w:tblCellSpacing w:w="15" w:type="dxa"/>
        </w:trPr>
        <w:tc>
          <w:tcPr>
            <w:tcW w:w="0" w:type="auto"/>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Электронная почта заказчика</w:t>
            </w:r>
          </w:p>
        </w:tc>
        <w:tc>
          <w:tcPr>
            <w:tcW w:w="0" w:type="auto"/>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83452779079@mail.ru</w:t>
            </w:r>
          </w:p>
        </w:tc>
      </w:tr>
      <w:tr w:rsidR="00F72724" w:rsidTr="00F72724">
        <w:trPr>
          <w:tblCellSpacing w:w="15" w:type="dxa"/>
        </w:trPr>
        <w:tc>
          <w:tcPr>
            <w:tcW w:w="0" w:type="auto"/>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ИНН</w:t>
            </w:r>
          </w:p>
        </w:tc>
        <w:tc>
          <w:tcPr>
            <w:tcW w:w="0" w:type="auto"/>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7224049703</w:t>
            </w:r>
          </w:p>
        </w:tc>
      </w:tr>
      <w:tr w:rsidR="00F72724" w:rsidTr="00F72724">
        <w:trPr>
          <w:tblCellSpacing w:w="15" w:type="dxa"/>
        </w:trPr>
        <w:tc>
          <w:tcPr>
            <w:tcW w:w="0" w:type="auto"/>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КПП</w:t>
            </w:r>
          </w:p>
        </w:tc>
        <w:tc>
          <w:tcPr>
            <w:tcW w:w="0" w:type="auto"/>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722401001</w:t>
            </w:r>
          </w:p>
        </w:tc>
      </w:tr>
      <w:tr w:rsidR="00F72724" w:rsidTr="00F72724">
        <w:trPr>
          <w:tblCellSpacing w:w="15" w:type="dxa"/>
        </w:trPr>
        <w:tc>
          <w:tcPr>
            <w:tcW w:w="0" w:type="auto"/>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ОКАТО</w:t>
            </w:r>
          </w:p>
        </w:tc>
        <w:tc>
          <w:tcPr>
            <w:tcW w:w="0" w:type="auto"/>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71244858001</w:t>
            </w:r>
          </w:p>
        </w:tc>
      </w:tr>
    </w:tbl>
    <w:p w:rsidR="00F72724" w:rsidRDefault="00F72724" w:rsidP="00F72724">
      <w:pPr>
        <w:spacing w:after="240" w:line="240" w:lineRule="atLeast"/>
        <w:rPr>
          <w:rFonts w:ascii="Arial" w:hAnsi="Arial" w:cs="Arial"/>
          <w:color w:val="625F5F"/>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1"/>
        <w:gridCol w:w="527"/>
        <w:gridCol w:w="746"/>
        <w:gridCol w:w="1041"/>
        <w:gridCol w:w="1633"/>
        <w:gridCol w:w="363"/>
        <w:gridCol w:w="1038"/>
        <w:gridCol w:w="730"/>
        <w:gridCol w:w="781"/>
        <w:gridCol w:w="920"/>
        <w:gridCol w:w="1018"/>
        <w:gridCol w:w="945"/>
        <w:gridCol w:w="1057"/>
        <w:gridCol w:w="876"/>
        <w:gridCol w:w="815"/>
        <w:gridCol w:w="1253"/>
      </w:tblGrid>
      <w:tr w:rsidR="00F72724" w:rsidTr="00F727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2724" w:rsidRDefault="00F72724">
            <w:pPr>
              <w:spacing w:after="0" w:line="240" w:lineRule="atLeast"/>
              <w:jc w:val="center"/>
              <w:rPr>
                <w:rFonts w:ascii="Arial" w:hAnsi="Arial" w:cs="Arial"/>
                <w:b/>
                <w:bCs/>
                <w:color w:val="625F5F"/>
                <w:sz w:val="18"/>
                <w:szCs w:val="18"/>
              </w:rPr>
            </w:pPr>
            <w:r>
              <w:rPr>
                <w:rFonts w:ascii="Arial" w:hAnsi="Arial" w:cs="Arial"/>
                <w:b/>
                <w:bCs/>
                <w:color w:val="625F5F"/>
                <w:sz w:val="18"/>
                <w:szCs w:val="18"/>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Заказчик</w:t>
            </w:r>
          </w:p>
        </w:tc>
      </w:tr>
      <w:tr w:rsidR="00284350" w:rsidTr="00F72724">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r>
      <w:tr w:rsidR="00F72724" w:rsidTr="00F72724">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 xml:space="preserve">планируемая дата или период размещения извещения о </w:t>
            </w:r>
            <w:r>
              <w:rPr>
                <w:rFonts w:ascii="Arial" w:hAnsi="Arial" w:cs="Arial"/>
                <w:b/>
                <w:bCs/>
                <w:color w:val="625F5F"/>
                <w:sz w:val="18"/>
                <w:szCs w:val="18"/>
              </w:rPr>
              <w:lastRenderedPageBreak/>
              <w:t>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lastRenderedPageBreak/>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r>
      <w:tr w:rsidR="00F72724" w:rsidTr="00F72724">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16</w:t>
            </w:r>
          </w:p>
        </w:tc>
      </w:tr>
      <w:tr w:rsidR="00F72724" w:rsidTr="00F72724">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19.20.1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19.20.21.110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Поставка бензина автомобильного путем заправки автотранспорта на автозаправочных станциях с использованием электронных (топливных) карт</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соответствие требованиям качества по ГОСТу и (или) 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350 000.00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01.01.2018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МУНИЦИПАЛЬНОЕ АВТОНОМНОЕ УЧРЕЖДЕНИЕ ЦЕНТР ФИЗКУЛЬТУРНОЙ И СПОРТИВНОЙ РАБОТЫ ТЮМЕНСКОГО МУНИЦИПАЛЬНОГО РАЙОНА</w:t>
            </w:r>
          </w:p>
        </w:tc>
      </w:tr>
      <w:tr w:rsidR="00F72724" w:rsidTr="00F72724">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35.11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35.11.10.110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Электроэнергия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Оказывать услуги в соответствии с требованиями действующего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124 060.00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01.01.2018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МУНИЦИПАЛЬНОЕ АВТОНОМНОЕ УЧРЕЖДЕНИЕ ЦЕНТР ФИЗКУЛЬТУРНОЙ И СПОРТИВНОЙ РАБОТЫ ТЮМЕНСКОГО МУНИЦИПАЛЬНОГО РАЙОНА</w:t>
            </w:r>
          </w:p>
        </w:tc>
      </w:tr>
      <w:tr w:rsidR="00F72724" w:rsidTr="00F72724">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35.30.11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Теплоснабжение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Оказывать услуги в соответствии с требованиями действующего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221 485.58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02.07.2018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МУНИЦИПАЛЬНОЕ АВТОНОМНОЕ УЧРЕЖДЕНИЕ ЦЕНТР ФИЗКУЛЬТУРНОЙ И СПОРТИВНОЙ РАБОТЫ ТЮМЕНСКОГО МУНИЦИПАЛЬНОГО РАЙОНА</w:t>
            </w:r>
          </w:p>
        </w:tc>
      </w:tr>
      <w:tr w:rsidR="00F72724" w:rsidTr="00F72724">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35.30.1</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Теплоснабжение, водоснабжение и водоотведение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Оказывать услуги в соответствии с требованиями действующего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1 117 105.56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01.01.2018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МУНИЦИПАЛЬНОЕ АВТОНОМНОЕ УЧРЕЖДЕНИЕ ЦЕНТР ФИЗКУЛЬТУРНОЙ И СПОРТИВНОЙ РАБОТЫ ТЮМЕНСКОГО МУНИЦИПАЛЬНОГО РАЙОНА</w:t>
            </w:r>
          </w:p>
        </w:tc>
      </w:tr>
      <w:tr w:rsidR="00F72724" w:rsidTr="00F72724">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47.64.1</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32.30.11.131</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Поставка коньков хоккейных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Соответствие требованиям качества по ГОСТу и (или) 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193 600.00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31.10.2018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 xml:space="preserve">Закупка у единственного поставщика (подрядчика, </w:t>
            </w:r>
            <w:r>
              <w:rPr>
                <w:rFonts w:ascii="Arial" w:hAnsi="Arial" w:cs="Arial"/>
                <w:color w:val="625F5F"/>
                <w:sz w:val="18"/>
                <w:szCs w:val="18"/>
              </w:rPr>
              <w:lastRenderedPageBreak/>
              <w:t>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МУНИЦИПАЛЬНОЕ АВТОНОМНОЕ УЧРЕЖДЕНИЕ ЦЕНТР ФИЗКУЛЬТУР</w:t>
            </w:r>
            <w:r>
              <w:rPr>
                <w:rFonts w:ascii="Arial" w:hAnsi="Arial" w:cs="Arial"/>
                <w:color w:val="625F5F"/>
                <w:sz w:val="18"/>
                <w:szCs w:val="18"/>
              </w:rPr>
              <w:lastRenderedPageBreak/>
              <w:t>НОЙ И СПОРТИВНОЙ РАБОТЫ ТЮМЕНСКОГО МУНИЦИПАЛЬНОГО РАЙОНА</w:t>
            </w:r>
          </w:p>
        </w:tc>
      </w:tr>
      <w:tr w:rsidR="00F72724" w:rsidTr="00F72724">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45.11.2</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45.11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Поставка транспортных средств Лада Ларгус Кросс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Соответствие требованиям качества по ГОСТу и (или) 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788 796.00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26.10.2018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МУНИЦИПАЛЬНОЕ АВТОНОМНОЕ УЧРЕЖДЕНИЕ ЦЕНТР ФИЗКУЛЬТУРНОЙ И СПОРТИВНОЙ РАБОТЫ ТЮМЕНСКОГО МУНИЦИПАЛЬНОГО РАЙОНА</w:t>
            </w:r>
          </w:p>
        </w:tc>
      </w:tr>
      <w:tr w:rsidR="00F72724" w:rsidTr="00F72724">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32.30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32.30.15.230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Полоса препятствий СНП-05</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Тюменская обл</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191 300.00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28.11.2018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color w:val="625F5F"/>
                <w:sz w:val="18"/>
                <w:szCs w:val="18"/>
              </w:rPr>
            </w:pPr>
            <w:r>
              <w:rPr>
                <w:rFonts w:ascii="Arial" w:hAnsi="Arial" w:cs="Arial"/>
                <w:color w:val="625F5F"/>
                <w:sz w:val="18"/>
                <w:szCs w:val="18"/>
              </w:rPr>
              <w:t>МУНИЦИПАЛЬНОЕ АВТОНОМНОЕ УЧРЕЖДЕНИЕ ЦЕНТР ФИЗКУЛЬТУРНОЙ И СПОРТИВНОЙ РАБОТЫ ТЮМЕНСКОГО МУНИЦИПАЛ</w:t>
            </w:r>
            <w:r>
              <w:rPr>
                <w:rFonts w:ascii="Arial" w:hAnsi="Arial" w:cs="Arial"/>
                <w:color w:val="625F5F"/>
                <w:sz w:val="18"/>
                <w:szCs w:val="18"/>
              </w:rPr>
              <w:lastRenderedPageBreak/>
              <w:t>ЬНОГО РАЙОНА</w:t>
            </w:r>
          </w:p>
        </w:tc>
      </w:tr>
    </w:tbl>
    <w:p w:rsidR="00F72724" w:rsidRDefault="00F72724" w:rsidP="00F72724">
      <w:pPr>
        <w:spacing w:after="240" w:line="240" w:lineRule="atLeast"/>
        <w:rPr>
          <w:rFonts w:ascii="Arial" w:hAnsi="Arial" w:cs="Arial"/>
          <w:color w:val="625F5F"/>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F72724" w:rsidTr="00F72724">
        <w:trPr>
          <w:tblCellSpacing w:w="15" w:type="dxa"/>
        </w:trPr>
        <w:tc>
          <w:tcPr>
            <w:tcW w:w="0" w:type="auto"/>
            <w:tcBorders>
              <w:bottom w:val="nil"/>
            </w:tcBorders>
            <w:vAlign w:val="center"/>
            <w:hideMark/>
          </w:tcPr>
          <w:p w:rsidR="00F72724" w:rsidRDefault="00F72724">
            <w:pPr>
              <w:pStyle w:val="a3"/>
              <w:spacing w:line="240" w:lineRule="atLeast"/>
              <w:rPr>
                <w:rFonts w:ascii="Arial" w:hAnsi="Arial" w:cs="Arial"/>
                <w:color w:val="625F5F"/>
                <w:sz w:val="18"/>
                <w:szCs w:val="18"/>
              </w:rPr>
            </w:pPr>
            <w:r>
              <w:rPr>
                <w:rFonts w:ascii="Arial" w:hAnsi="Arial" w:cs="Arial"/>
                <w:color w:val="625F5F"/>
                <w:sz w:val="18"/>
                <w:szCs w:val="18"/>
              </w:rPr>
              <w:t>Участие субъектов малого и среднего предпринимательства в закупках</w:t>
            </w:r>
          </w:p>
        </w:tc>
      </w:tr>
      <w:tr w:rsidR="00F72724" w:rsidTr="00F72724">
        <w:trPr>
          <w:tblCellSpacing w:w="15" w:type="dxa"/>
        </w:trPr>
        <w:tc>
          <w:tcPr>
            <w:tcW w:w="0" w:type="auto"/>
            <w:tcBorders>
              <w:top w:val="nil"/>
            </w:tcBorders>
            <w:tcMar>
              <w:top w:w="15" w:type="dxa"/>
              <w:left w:w="15" w:type="dxa"/>
              <w:bottom w:w="75" w:type="dxa"/>
              <w:right w:w="15" w:type="dxa"/>
            </w:tcMar>
            <w:vAlign w:val="center"/>
            <w:hideMark/>
          </w:tcPr>
          <w:p w:rsidR="00F72724" w:rsidRDefault="00F72724">
            <w:pPr>
              <w:pStyle w:val="indent"/>
              <w:spacing w:before="75" w:after="0" w:line="240" w:lineRule="atLeast"/>
              <w:rPr>
                <w:rFonts w:ascii="Arial" w:hAnsi="Arial" w:cs="Arial"/>
                <w:color w:val="625F5F"/>
                <w:sz w:val="18"/>
                <w:szCs w:val="18"/>
              </w:rPr>
            </w:pPr>
            <w:r>
              <w:rPr>
                <w:rFonts w:ascii="Arial" w:hAnsi="Arial" w:cs="Arial"/>
                <w:color w:val="625F5F"/>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F72724" w:rsidRDefault="00F72724">
            <w:pPr>
              <w:spacing w:line="240" w:lineRule="atLeast"/>
              <w:rPr>
                <w:rFonts w:ascii="Arial" w:hAnsi="Arial" w:cs="Arial"/>
                <w:color w:val="625F5F"/>
                <w:sz w:val="18"/>
                <w:szCs w:val="18"/>
              </w:rPr>
            </w:pPr>
          </w:p>
          <w:p w:rsidR="00F72724" w:rsidRDefault="00F72724">
            <w:pPr>
              <w:pStyle w:val="indent"/>
              <w:spacing w:before="75" w:after="0" w:line="240" w:lineRule="atLeast"/>
              <w:rPr>
                <w:rFonts w:ascii="Arial" w:hAnsi="Arial" w:cs="Arial"/>
                <w:color w:val="625F5F"/>
                <w:sz w:val="18"/>
                <w:szCs w:val="18"/>
              </w:rPr>
            </w:pPr>
            <w:r>
              <w:rPr>
                <w:rFonts w:ascii="Arial" w:hAnsi="Arial" w:cs="Arial"/>
                <w:color w:val="625F5F"/>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F72724" w:rsidRDefault="00F72724">
            <w:pPr>
              <w:spacing w:line="240" w:lineRule="atLeast"/>
              <w:rPr>
                <w:rFonts w:ascii="Arial" w:hAnsi="Arial" w:cs="Arial"/>
                <w:color w:val="625F5F"/>
                <w:sz w:val="18"/>
                <w:szCs w:val="18"/>
              </w:rPr>
            </w:pPr>
          </w:p>
          <w:p w:rsidR="00F72724" w:rsidRDefault="00F72724">
            <w:pPr>
              <w:pStyle w:val="indent"/>
              <w:spacing w:before="75" w:after="0" w:line="240" w:lineRule="atLeast"/>
              <w:rPr>
                <w:rFonts w:ascii="Arial" w:hAnsi="Arial" w:cs="Arial"/>
                <w:color w:val="625F5F"/>
                <w:sz w:val="18"/>
                <w:szCs w:val="18"/>
              </w:rPr>
            </w:pPr>
            <w:r>
              <w:rPr>
                <w:rFonts w:ascii="Arial" w:hAnsi="Arial" w:cs="Arial"/>
                <w:color w:val="625F5F"/>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72724" w:rsidRDefault="00F72724">
            <w:pPr>
              <w:spacing w:line="240" w:lineRule="atLeast"/>
              <w:rPr>
                <w:rFonts w:ascii="Arial" w:hAnsi="Arial" w:cs="Arial"/>
                <w:color w:val="625F5F"/>
                <w:sz w:val="18"/>
                <w:szCs w:val="18"/>
              </w:rPr>
            </w:pPr>
          </w:p>
          <w:p w:rsidR="00F72724" w:rsidRDefault="00F72724">
            <w:pPr>
              <w:pStyle w:val="indent"/>
              <w:spacing w:before="75" w:after="0" w:line="240" w:lineRule="atLeast"/>
              <w:rPr>
                <w:rFonts w:ascii="Arial" w:hAnsi="Arial" w:cs="Arial"/>
                <w:color w:val="625F5F"/>
                <w:sz w:val="18"/>
                <w:szCs w:val="18"/>
              </w:rPr>
            </w:pPr>
            <w:r>
              <w:rPr>
                <w:rFonts w:ascii="Arial" w:hAnsi="Arial" w:cs="Arial"/>
                <w:color w:val="625F5F"/>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F72724" w:rsidRDefault="00F72724">
            <w:pPr>
              <w:spacing w:line="240" w:lineRule="atLeast"/>
              <w:rPr>
                <w:rFonts w:ascii="Arial" w:hAnsi="Arial" w:cs="Arial"/>
                <w:color w:val="625F5F"/>
                <w:sz w:val="18"/>
                <w:szCs w:val="18"/>
              </w:rPr>
            </w:pPr>
          </w:p>
          <w:p w:rsidR="00F72724" w:rsidRDefault="00F72724">
            <w:pPr>
              <w:pStyle w:val="indent"/>
              <w:spacing w:before="75" w:after="0" w:line="240" w:lineRule="atLeast"/>
              <w:rPr>
                <w:rFonts w:ascii="Arial" w:hAnsi="Arial" w:cs="Arial"/>
                <w:color w:val="625F5F"/>
                <w:sz w:val="18"/>
                <w:szCs w:val="18"/>
              </w:rPr>
            </w:pPr>
            <w:r>
              <w:rPr>
                <w:rFonts w:ascii="Arial" w:hAnsi="Arial" w:cs="Arial"/>
                <w:color w:val="625F5F"/>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F72724" w:rsidRDefault="00F72724">
            <w:pPr>
              <w:spacing w:line="240" w:lineRule="atLeast"/>
              <w:rPr>
                <w:rFonts w:ascii="Arial" w:hAnsi="Arial" w:cs="Arial"/>
                <w:color w:val="625F5F"/>
                <w:sz w:val="18"/>
                <w:szCs w:val="18"/>
              </w:rPr>
            </w:pPr>
          </w:p>
          <w:p w:rsidR="00F72724" w:rsidRDefault="00F72724">
            <w:pPr>
              <w:pStyle w:val="indent"/>
              <w:spacing w:before="75" w:after="0" w:line="240" w:lineRule="atLeast"/>
              <w:rPr>
                <w:rFonts w:ascii="Arial" w:hAnsi="Arial" w:cs="Arial"/>
                <w:color w:val="625F5F"/>
                <w:sz w:val="18"/>
                <w:szCs w:val="18"/>
              </w:rPr>
            </w:pPr>
            <w:r>
              <w:rPr>
                <w:rFonts w:ascii="Arial" w:hAnsi="Arial" w:cs="Arial"/>
                <w:color w:val="625F5F"/>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2 986 347.14 рублей. </w:t>
            </w:r>
          </w:p>
          <w:p w:rsidR="00F72724" w:rsidRDefault="00F72724">
            <w:pPr>
              <w:pStyle w:val="indent"/>
              <w:spacing w:before="75" w:after="0" w:line="240" w:lineRule="atLeast"/>
              <w:rPr>
                <w:rFonts w:ascii="Arial" w:hAnsi="Arial" w:cs="Arial"/>
                <w:color w:val="625F5F"/>
                <w:sz w:val="18"/>
                <w:szCs w:val="18"/>
              </w:rPr>
            </w:pPr>
            <w:r>
              <w:rPr>
                <w:rFonts w:ascii="Arial" w:hAnsi="Arial" w:cs="Arial"/>
                <w:color w:val="625F5F"/>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72724" w:rsidRDefault="00F72724">
            <w:pPr>
              <w:spacing w:line="240" w:lineRule="atLeast"/>
              <w:rPr>
                <w:rFonts w:ascii="Arial" w:hAnsi="Arial" w:cs="Arial"/>
                <w:color w:val="625F5F"/>
                <w:sz w:val="18"/>
                <w:szCs w:val="18"/>
              </w:rPr>
            </w:pPr>
          </w:p>
          <w:p w:rsidR="00F72724" w:rsidRDefault="00F72724">
            <w:pPr>
              <w:pStyle w:val="indent"/>
              <w:spacing w:before="75" w:after="0" w:line="240" w:lineRule="atLeast"/>
              <w:rPr>
                <w:rFonts w:ascii="Arial" w:hAnsi="Arial" w:cs="Arial"/>
                <w:color w:val="625F5F"/>
                <w:sz w:val="18"/>
                <w:szCs w:val="18"/>
              </w:rPr>
            </w:pPr>
            <w:r>
              <w:rPr>
                <w:rFonts w:ascii="Arial" w:hAnsi="Arial" w:cs="Arial"/>
                <w:color w:val="625F5F"/>
                <w:sz w:val="18"/>
                <w:szCs w:val="18"/>
              </w:rPr>
              <w:lastRenderedPageBreak/>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F72724" w:rsidRDefault="00F72724" w:rsidP="00F72724">
      <w:pPr>
        <w:spacing w:line="240" w:lineRule="atLeast"/>
        <w:rPr>
          <w:rFonts w:ascii="Arial" w:hAnsi="Arial" w:cs="Arial"/>
          <w:vanish/>
          <w:color w:val="625F5F"/>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9"/>
        <w:gridCol w:w="623"/>
        <w:gridCol w:w="517"/>
        <w:gridCol w:w="708"/>
        <w:gridCol w:w="1937"/>
        <w:gridCol w:w="428"/>
        <w:gridCol w:w="1090"/>
        <w:gridCol w:w="865"/>
        <w:gridCol w:w="535"/>
        <w:gridCol w:w="1090"/>
        <w:gridCol w:w="1205"/>
        <w:gridCol w:w="1120"/>
        <w:gridCol w:w="1253"/>
        <w:gridCol w:w="585"/>
        <w:gridCol w:w="965"/>
        <w:gridCol w:w="674"/>
      </w:tblGrid>
      <w:tr w:rsidR="00F72724" w:rsidTr="00F72724">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Заказчик</w:t>
            </w:r>
          </w:p>
        </w:tc>
      </w:tr>
      <w:tr w:rsidR="00284350" w:rsidTr="00F72724">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r>
      <w:tr w:rsidR="00F72724" w:rsidTr="00F72724">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b/>
                <w:bCs/>
                <w:color w:val="625F5F"/>
                <w:sz w:val="18"/>
                <w:szCs w:val="18"/>
              </w:rPr>
            </w:pPr>
            <w:r>
              <w:rPr>
                <w:rFonts w:ascii="Arial" w:hAnsi="Arial" w:cs="Arial"/>
                <w:b/>
                <w:bCs/>
                <w:color w:val="625F5F"/>
                <w:sz w:val="18"/>
                <w:szCs w:val="18"/>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rPr>
                <w:rFonts w:ascii="Arial" w:hAnsi="Arial" w:cs="Arial"/>
                <w:b/>
                <w:bCs/>
                <w:color w:val="625F5F"/>
                <w:sz w:val="18"/>
                <w:szCs w:val="18"/>
              </w:rPr>
            </w:pPr>
          </w:p>
        </w:tc>
      </w:tr>
      <w:tr w:rsidR="00F72724" w:rsidTr="00F72724">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72724" w:rsidRDefault="00F72724">
            <w:pPr>
              <w:spacing w:line="240" w:lineRule="atLeast"/>
              <w:jc w:val="center"/>
              <w:rPr>
                <w:rFonts w:ascii="Arial" w:hAnsi="Arial" w:cs="Arial"/>
                <w:color w:val="625F5F"/>
                <w:sz w:val="18"/>
                <w:szCs w:val="18"/>
              </w:rPr>
            </w:pPr>
            <w:r>
              <w:rPr>
                <w:rFonts w:ascii="Arial" w:hAnsi="Arial" w:cs="Arial"/>
                <w:color w:val="625F5F"/>
                <w:sz w:val="18"/>
                <w:szCs w:val="18"/>
              </w:rPr>
              <w:t>16</w:t>
            </w:r>
          </w:p>
        </w:tc>
      </w:tr>
    </w:tbl>
    <w:p w:rsidR="000C4201" w:rsidRDefault="00F72724" w:rsidP="00F72724">
      <w:r>
        <w:rPr>
          <w:rFonts w:ascii="Arial" w:hAnsi="Arial" w:cs="Arial"/>
          <w:color w:val="625F5F"/>
          <w:sz w:val="18"/>
          <w:szCs w:val="18"/>
        </w:rPr>
        <w:br/>
        <w:t xml:space="preserve">Дата утверждения: </w:t>
      </w:r>
      <w:r>
        <w:rPr>
          <w:rFonts w:ascii="Arial" w:hAnsi="Arial" w:cs="Arial"/>
          <w:color w:val="625F5F"/>
          <w:sz w:val="18"/>
          <w:szCs w:val="18"/>
        </w:rPr>
        <w:t>28</w:t>
      </w:r>
      <w:r>
        <w:rPr>
          <w:rFonts w:ascii="Arial" w:hAnsi="Arial" w:cs="Arial"/>
          <w:color w:val="625F5F"/>
          <w:sz w:val="18"/>
          <w:szCs w:val="18"/>
        </w:rPr>
        <w:t>.1</w:t>
      </w:r>
      <w:r>
        <w:rPr>
          <w:rFonts w:ascii="Arial" w:hAnsi="Arial" w:cs="Arial"/>
          <w:color w:val="625F5F"/>
          <w:sz w:val="18"/>
          <w:szCs w:val="18"/>
        </w:rPr>
        <w:t>1</w:t>
      </w:r>
      <w:bookmarkStart w:id="0" w:name="_GoBack"/>
      <w:bookmarkEnd w:id="0"/>
      <w:r>
        <w:rPr>
          <w:rFonts w:ascii="Arial" w:hAnsi="Arial" w:cs="Arial"/>
          <w:color w:val="625F5F"/>
          <w:sz w:val="18"/>
          <w:szCs w:val="18"/>
        </w:rPr>
        <w:t>.2018</w:t>
      </w:r>
    </w:p>
    <w:sectPr w:rsidR="000C4201" w:rsidSect="00F7272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2B"/>
    <w:rsid w:val="000C4201"/>
    <w:rsid w:val="00284350"/>
    <w:rsid w:val="00B8452B"/>
    <w:rsid w:val="00F72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B976"/>
  <w15:chartTrackingRefBased/>
  <w15:docId w15:val="{0A24BB5E-814E-49DB-A094-1E9EDEE2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2724"/>
    <w:rPr>
      <w:rFonts w:ascii="Times New Roman" w:hAnsi="Times New Roman" w:cs="Times New Roman"/>
      <w:sz w:val="24"/>
      <w:szCs w:val="24"/>
    </w:rPr>
  </w:style>
  <w:style w:type="paragraph" w:customStyle="1" w:styleId="indent">
    <w:name w:val="indent"/>
    <w:basedOn w:val="a"/>
    <w:rsid w:val="00F72724"/>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00446">
      <w:bodyDiv w:val="1"/>
      <w:marLeft w:val="0"/>
      <w:marRight w:val="0"/>
      <w:marTop w:val="0"/>
      <w:marBottom w:val="0"/>
      <w:divBdr>
        <w:top w:val="none" w:sz="0" w:space="0" w:color="auto"/>
        <w:left w:val="none" w:sz="0" w:space="0" w:color="auto"/>
        <w:bottom w:val="none" w:sz="0" w:space="0" w:color="auto"/>
        <w:right w:val="none" w:sz="0" w:space="0" w:color="auto"/>
      </w:divBdr>
      <w:divsChild>
        <w:div w:id="738600972">
          <w:marLeft w:val="0"/>
          <w:marRight w:val="0"/>
          <w:marTop w:val="0"/>
          <w:marBottom w:val="0"/>
          <w:divBdr>
            <w:top w:val="none" w:sz="0" w:space="0" w:color="auto"/>
            <w:left w:val="none" w:sz="0" w:space="0" w:color="auto"/>
            <w:bottom w:val="none" w:sz="0" w:space="0" w:color="auto"/>
            <w:right w:val="none" w:sz="0" w:space="0" w:color="auto"/>
          </w:divBdr>
          <w:divsChild>
            <w:div w:id="81798464">
              <w:marLeft w:val="0"/>
              <w:marRight w:val="0"/>
              <w:marTop w:val="0"/>
              <w:marBottom w:val="0"/>
              <w:divBdr>
                <w:top w:val="none" w:sz="0" w:space="0" w:color="auto"/>
                <w:left w:val="none" w:sz="0" w:space="0" w:color="auto"/>
                <w:bottom w:val="none" w:sz="0" w:space="0" w:color="auto"/>
                <w:right w:val="none" w:sz="0" w:space="0" w:color="auto"/>
              </w:divBdr>
              <w:divsChild>
                <w:div w:id="413624217">
                  <w:marLeft w:val="0"/>
                  <w:marRight w:val="0"/>
                  <w:marTop w:val="0"/>
                  <w:marBottom w:val="0"/>
                  <w:divBdr>
                    <w:top w:val="none" w:sz="0" w:space="0" w:color="auto"/>
                    <w:left w:val="none" w:sz="0" w:space="0" w:color="auto"/>
                    <w:bottom w:val="none" w:sz="0" w:space="0" w:color="auto"/>
                    <w:right w:val="none" w:sz="0" w:space="0" w:color="auto"/>
                  </w:divBdr>
                  <w:divsChild>
                    <w:div w:id="69622791">
                      <w:marLeft w:val="0"/>
                      <w:marRight w:val="0"/>
                      <w:marTop w:val="0"/>
                      <w:marBottom w:val="0"/>
                      <w:divBdr>
                        <w:top w:val="none" w:sz="0" w:space="0" w:color="auto"/>
                        <w:left w:val="none" w:sz="0" w:space="0" w:color="auto"/>
                        <w:bottom w:val="none" w:sz="0" w:space="0" w:color="auto"/>
                        <w:right w:val="none" w:sz="0" w:space="0" w:color="auto"/>
                      </w:divBdr>
                      <w:divsChild>
                        <w:div w:id="7464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2018-11-28T06:17:00Z</dcterms:created>
  <dcterms:modified xsi:type="dcterms:W3CDTF">2018-11-28T06:17:00Z</dcterms:modified>
</cp:coreProperties>
</file>